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90" w:rsidRDefault="00266290" w:rsidP="00266290">
      <w:pPr>
        <w:ind w:right="624"/>
        <w:rPr>
          <w:rFonts w:ascii="Times New Roman" w:hAnsi="Times New Roman" w:cs="Times New Roman"/>
          <w:sz w:val="24"/>
          <w:szCs w:val="24"/>
        </w:rPr>
      </w:pPr>
    </w:p>
    <w:p w:rsidR="00266290" w:rsidRPr="00F00E22" w:rsidRDefault="00266290" w:rsidP="00266290">
      <w:pPr>
        <w:ind w:left="1247" w:right="6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22">
        <w:rPr>
          <w:rFonts w:ascii="Times New Roman" w:hAnsi="Times New Roman" w:cs="Times New Roman"/>
          <w:b/>
          <w:sz w:val="28"/>
          <w:szCs w:val="28"/>
        </w:rPr>
        <w:t xml:space="preserve">СВОДНЫЙ ГОДОВОЙ ДОКЛАД О ХОДЕ РЕАЛИЗАЦИИ И ОБ ОЦЕНКЕ ЭФФЕКТИВНОСТИ МУНИЦИПАЛЬНЫХ ПРОГРАММ КРАСНОКРЫМСКОГО СЕЛЬСКОГО </w:t>
      </w:r>
      <w:r w:rsidR="00F00E22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F00E2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7A23">
        <w:rPr>
          <w:rFonts w:ascii="Times New Roman" w:hAnsi="Times New Roman" w:cs="Times New Roman"/>
          <w:b/>
          <w:sz w:val="28"/>
          <w:szCs w:val="28"/>
        </w:rPr>
        <w:t>202</w:t>
      </w:r>
      <w:r w:rsidR="0055535A">
        <w:rPr>
          <w:rFonts w:ascii="Times New Roman" w:hAnsi="Times New Roman" w:cs="Times New Roman"/>
          <w:b/>
          <w:sz w:val="28"/>
          <w:szCs w:val="28"/>
        </w:rPr>
        <w:t>3</w:t>
      </w:r>
      <w:r w:rsidRPr="00F00E2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         Сводный годовой доклад о ходе реализации </w:t>
      </w:r>
      <w:proofErr w:type="gramStart"/>
      <w:r w:rsidRPr="00F00E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 xml:space="preserve"> об оценке эффективности реализации муниципальных программ </w:t>
      </w:r>
      <w:proofErr w:type="spellStart"/>
      <w:r w:rsidRPr="00F00E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5535A">
        <w:rPr>
          <w:rFonts w:ascii="Times New Roman" w:hAnsi="Times New Roman" w:cs="Times New Roman"/>
          <w:sz w:val="28"/>
          <w:szCs w:val="28"/>
        </w:rPr>
        <w:t>2023</w:t>
      </w:r>
      <w:r w:rsidRPr="00F00E22">
        <w:rPr>
          <w:rFonts w:ascii="Times New Roman" w:hAnsi="Times New Roman" w:cs="Times New Roman"/>
          <w:sz w:val="28"/>
          <w:szCs w:val="28"/>
        </w:rPr>
        <w:t xml:space="preserve"> год  (далее-сводный годовой доклад) подготовлен в соответствии с Порядком разработки, реализации и оценки эффективности муниципальных программ </w:t>
      </w:r>
      <w:proofErr w:type="spellStart"/>
      <w:r w:rsidRPr="00F00E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 w:rsidRPr="00F00E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 сельского поселения от 14. 09.2018 года № 255. 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программно-целевого принципа организации деятельности органов местного самоуправления и формирования бюджета городского округа в программном формате в </w:t>
      </w:r>
      <w:r w:rsidR="0055535A">
        <w:rPr>
          <w:rFonts w:ascii="Times New Roman" w:hAnsi="Times New Roman" w:cs="Times New Roman"/>
          <w:sz w:val="28"/>
          <w:szCs w:val="28"/>
        </w:rPr>
        <w:t>2023</w:t>
      </w:r>
      <w:r w:rsidRPr="00F00E22"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10 муниципальных программ. 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Сводный доклад о ходе реализации </w:t>
      </w:r>
      <w:proofErr w:type="gramStart"/>
      <w:r w:rsidRPr="00F00E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 xml:space="preserve"> об оценке эффективности реализации муниципальных программ за </w:t>
      </w:r>
      <w:r w:rsidR="0055535A">
        <w:rPr>
          <w:rFonts w:ascii="Times New Roman" w:hAnsi="Times New Roman" w:cs="Times New Roman"/>
          <w:sz w:val="28"/>
          <w:szCs w:val="28"/>
        </w:rPr>
        <w:t>2023</w:t>
      </w:r>
      <w:r w:rsidRPr="00F00E22">
        <w:rPr>
          <w:rFonts w:ascii="Times New Roman" w:hAnsi="Times New Roman" w:cs="Times New Roman"/>
          <w:sz w:val="28"/>
          <w:szCs w:val="28"/>
        </w:rPr>
        <w:t xml:space="preserve"> год сформирован на основании 10 отчетов, предоставленных ответственными исполнителями муниципальных программ </w:t>
      </w:r>
      <w:proofErr w:type="spellStart"/>
      <w:r w:rsidRPr="00F00E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 сельского поселения   (далее - муниципальные программы).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28.06.2014 № 172-ФЗ «О стратегическом планировании в Российской Федерации» муниципальные программы определены документами стратегического планирования социально-экономического развития органов местного самоуправления, которые разрабатываются и реализуются во взаимосвязи с другими документами стратегического планирования.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Сведения о степени соответствия установленных и достигнутых значениях целевых показателей эффективности реализации муниципальных программ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F00E22">
        <w:rPr>
          <w:rFonts w:ascii="Times New Roman" w:hAnsi="Times New Roman" w:cs="Times New Roman"/>
          <w:sz w:val="28"/>
          <w:szCs w:val="28"/>
        </w:rPr>
        <w:t>степени достижения значений целевых показателей эффективности реализации муниципальных программ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 xml:space="preserve"> проведена на основе данных, представленных ответственными исполнителями.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При оценке учитывалось следующее:</w:t>
      </w:r>
    </w:p>
    <w:p w:rsidR="00266290" w:rsidRPr="00F00E22" w:rsidRDefault="00266290" w:rsidP="00D13B5B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-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в случае превышения фактического значения над </w:t>
      </w:r>
      <w:proofErr w:type="gramStart"/>
      <w:r w:rsidRPr="00F00E22">
        <w:rPr>
          <w:rFonts w:ascii="Times New Roman" w:hAnsi="Times New Roman" w:cs="Times New Roman"/>
          <w:sz w:val="28"/>
          <w:szCs w:val="28"/>
        </w:rPr>
        <w:t>плановым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, степень достижения пока</w:t>
      </w:r>
      <w:r w:rsidR="00F00E22">
        <w:rPr>
          <w:rFonts w:ascii="Times New Roman" w:hAnsi="Times New Roman" w:cs="Times New Roman"/>
          <w:sz w:val="28"/>
          <w:szCs w:val="28"/>
        </w:rPr>
        <w:t>зателя принималась равной 100,0</w:t>
      </w:r>
      <w:r w:rsidRPr="00F00E22">
        <w:rPr>
          <w:rFonts w:ascii="Times New Roman" w:hAnsi="Times New Roman" w:cs="Times New Roman"/>
          <w:sz w:val="28"/>
          <w:szCs w:val="28"/>
        </w:rPr>
        <w:t>% (в целях исключения влияния перевыполненных показателей на общий уровень достиже</w:t>
      </w:r>
      <w:r w:rsidR="00D13B5B">
        <w:rPr>
          <w:rFonts w:ascii="Times New Roman" w:hAnsi="Times New Roman" w:cs="Times New Roman"/>
          <w:sz w:val="28"/>
          <w:szCs w:val="28"/>
        </w:rPr>
        <w:t>ния при наличии невыполненных)</w:t>
      </w:r>
      <w:r w:rsidRPr="00F00E22">
        <w:rPr>
          <w:rFonts w:ascii="Times New Roman" w:hAnsi="Times New Roman" w:cs="Times New Roman"/>
          <w:sz w:val="28"/>
          <w:szCs w:val="28"/>
        </w:rPr>
        <w:t>.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достигнуты в диапазоне от </w:t>
      </w:r>
      <w:r w:rsidR="007D2874">
        <w:rPr>
          <w:rFonts w:ascii="Times New Roman" w:hAnsi="Times New Roman" w:cs="Times New Roman"/>
          <w:sz w:val="28"/>
          <w:szCs w:val="28"/>
        </w:rPr>
        <w:t>75</w:t>
      </w:r>
      <w:r w:rsidRPr="00F00E22">
        <w:rPr>
          <w:rFonts w:ascii="Times New Roman" w:hAnsi="Times New Roman" w:cs="Times New Roman"/>
          <w:sz w:val="28"/>
          <w:szCs w:val="28"/>
        </w:rPr>
        <w:t xml:space="preserve"> до 99,9% - по </w:t>
      </w:r>
      <w:r w:rsidR="002427FE">
        <w:rPr>
          <w:rFonts w:ascii="Times New Roman" w:hAnsi="Times New Roman" w:cs="Times New Roman"/>
          <w:sz w:val="28"/>
          <w:szCs w:val="28"/>
        </w:rPr>
        <w:t>7</w:t>
      </w:r>
      <w:r w:rsidRPr="00F00E22">
        <w:rPr>
          <w:rFonts w:ascii="Times New Roman" w:hAnsi="Times New Roman" w:cs="Times New Roman"/>
          <w:sz w:val="28"/>
          <w:szCs w:val="28"/>
        </w:rPr>
        <w:t xml:space="preserve"> муниципальным программам:</w:t>
      </w:r>
    </w:p>
    <w:p w:rsidR="00693689" w:rsidRDefault="00693689" w:rsidP="00E213DE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«Социальная поддержка граждан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- </w:t>
      </w:r>
      <w:r w:rsidRPr="00373A9F">
        <w:rPr>
          <w:rFonts w:ascii="Times New Roman" w:hAnsi="Times New Roman" w:cs="Times New Roman"/>
          <w:sz w:val="28"/>
          <w:szCs w:val="28"/>
        </w:rPr>
        <w:t>99,7%;</w:t>
      </w:r>
    </w:p>
    <w:p w:rsidR="00E213DE" w:rsidRPr="00F00E22" w:rsidRDefault="00E213DE" w:rsidP="00E213DE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«Развитие транспортной системы» - </w:t>
      </w:r>
      <w:r w:rsidR="000433D8" w:rsidRPr="00373A9F">
        <w:rPr>
          <w:rFonts w:ascii="Times New Roman" w:hAnsi="Times New Roman" w:cs="Times New Roman"/>
          <w:sz w:val="28"/>
          <w:szCs w:val="28"/>
        </w:rPr>
        <w:t>9</w:t>
      </w:r>
      <w:r w:rsidR="002427FE" w:rsidRPr="00373A9F">
        <w:rPr>
          <w:rFonts w:ascii="Times New Roman" w:hAnsi="Times New Roman" w:cs="Times New Roman"/>
          <w:sz w:val="28"/>
          <w:szCs w:val="28"/>
        </w:rPr>
        <w:t>9</w:t>
      </w:r>
      <w:r w:rsidR="000433D8" w:rsidRPr="00373A9F">
        <w:rPr>
          <w:rFonts w:ascii="Times New Roman" w:hAnsi="Times New Roman" w:cs="Times New Roman"/>
          <w:sz w:val="28"/>
          <w:szCs w:val="28"/>
        </w:rPr>
        <w:t>,</w:t>
      </w:r>
      <w:r w:rsidR="002427FE" w:rsidRPr="00373A9F">
        <w:rPr>
          <w:rFonts w:ascii="Times New Roman" w:hAnsi="Times New Roman" w:cs="Times New Roman"/>
          <w:sz w:val="28"/>
          <w:szCs w:val="28"/>
        </w:rPr>
        <w:t>2</w:t>
      </w:r>
      <w:r w:rsidRPr="00373A9F">
        <w:rPr>
          <w:rFonts w:ascii="Times New Roman" w:hAnsi="Times New Roman" w:cs="Times New Roman"/>
          <w:sz w:val="28"/>
          <w:szCs w:val="28"/>
        </w:rPr>
        <w:t>%;</w:t>
      </w:r>
    </w:p>
    <w:p w:rsidR="00373A9F" w:rsidRDefault="00373A9F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«Благоустройство» - </w:t>
      </w:r>
      <w:r w:rsidRPr="00373A9F">
        <w:rPr>
          <w:rFonts w:ascii="Times New Roman" w:hAnsi="Times New Roman" w:cs="Times New Roman"/>
          <w:sz w:val="28"/>
          <w:szCs w:val="28"/>
        </w:rPr>
        <w:t>96,6%</w:t>
      </w:r>
      <w:r w:rsidRPr="00373A9F">
        <w:rPr>
          <w:rFonts w:ascii="Times New Roman" w:hAnsi="Times New Roman" w:cs="Times New Roman"/>
          <w:sz w:val="28"/>
          <w:szCs w:val="28"/>
        </w:rPr>
        <w:t>;</w:t>
      </w:r>
    </w:p>
    <w:p w:rsidR="00266290" w:rsidRPr="00F00E22" w:rsidRDefault="00266290" w:rsidP="00266290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«Развитие культуры» - </w:t>
      </w:r>
      <w:r w:rsidR="00DA7A23" w:rsidRPr="00373A9F">
        <w:rPr>
          <w:rFonts w:ascii="Times New Roman" w:hAnsi="Times New Roman" w:cs="Times New Roman"/>
          <w:sz w:val="28"/>
          <w:szCs w:val="28"/>
        </w:rPr>
        <w:t>9</w:t>
      </w:r>
      <w:r w:rsidR="00693689" w:rsidRPr="00373A9F">
        <w:rPr>
          <w:rFonts w:ascii="Times New Roman" w:hAnsi="Times New Roman" w:cs="Times New Roman"/>
          <w:sz w:val="28"/>
          <w:szCs w:val="28"/>
        </w:rPr>
        <w:t>4</w:t>
      </w:r>
      <w:r w:rsidR="00DA7A23" w:rsidRPr="00373A9F">
        <w:rPr>
          <w:rFonts w:ascii="Times New Roman" w:hAnsi="Times New Roman" w:cs="Times New Roman"/>
          <w:sz w:val="28"/>
          <w:szCs w:val="28"/>
        </w:rPr>
        <w:t>,</w:t>
      </w:r>
      <w:r w:rsidR="000433D8" w:rsidRPr="00373A9F">
        <w:rPr>
          <w:rFonts w:ascii="Times New Roman" w:hAnsi="Times New Roman" w:cs="Times New Roman"/>
          <w:sz w:val="28"/>
          <w:szCs w:val="28"/>
        </w:rPr>
        <w:t>2</w:t>
      </w:r>
      <w:r w:rsidRPr="00373A9F">
        <w:rPr>
          <w:rFonts w:ascii="Times New Roman" w:hAnsi="Times New Roman" w:cs="Times New Roman"/>
          <w:sz w:val="28"/>
          <w:szCs w:val="28"/>
        </w:rPr>
        <w:t>%;</w:t>
      </w:r>
    </w:p>
    <w:p w:rsidR="000433D8" w:rsidRDefault="000433D8" w:rsidP="000433D8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«Муниципальная политика» - </w:t>
      </w:r>
      <w:r w:rsidR="002427FE" w:rsidRPr="00373A9F">
        <w:rPr>
          <w:rFonts w:ascii="Times New Roman" w:hAnsi="Times New Roman" w:cs="Times New Roman"/>
          <w:sz w:val="28"/>
          <w:szCs w:val="28"/>
        </w:rPr>
        <w:t>90,4</w:t>
      </w:r>
      <w:r w:rsidRPr="00373A9F">
        <w:rPr>
          <w:rFonts w:ascii="Times New Roman" w:hAnsi="Times New Roman" w:cs="Times New Roman"/>
          <w:sz w:val="28"/>
          <w:szCs w:val="28"/>
        </w:rPr>
        <w:t>%;</w:t>
      </w:r>
    </w:p>
    <w:p w:rsidR="00373A9F" w:rsidRDefault="00373A9F" w:rsidP="00373A9F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«Развит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и спорта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- </w:t>
      </w:r>
      <w:r w:rsidRPr="00373A9F">
        <w:rPr>
          <w:rFonts w:ascii="Times New Roman" w:hAnsi="Times New Roman" w:cs="Times New Roman"/>
          <w:sz w:val="28"/>
          <w:szCs w:val="28"/>
        </w:rPr>
        <w:t>89,6</w:t>
      </w:r>
      <w:r w:rsidRPr="00373A9F">
        <w:rPr>
          <w:rFonts w:ascii="Times New Roman" w:hAnsi="Times New Roman" w:cs="Times New Roman"/>
          <w:sz w:val="28"/>
          <w:szCs w:val="28"/>
        </w:rPr>
        <w:t>%;</w:t>
      </w:r>
    </w:p>
    <w:p w:rsidR="00693689" w:rsidRDefault="00693689" w:rsidP="00D13B5B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и ликвидация чрезвычайных ситуаций,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безопасности и безопасности людей на водных объектах» - </w:t>
      </w:r>
      <w:r w:rsidRPr="00373A9F">
        <w:rPr>
          <w:rFonts w:ascii="Times New Roman" w:hAnsi="Times New Roman" w:cs="Times New Roman"/>
          <w:sz w:val="28"/>
          <w:szCs w:val="28"/>
        </w:rPr>
        <w:t>83,8</w:t>
      </w:r>
      <w:r w:rsidR="00373A9F" w:rsidRPr="00373A9F">
        <w:rPr>
          <w:rFonts w:ascii="Times New Roman" w:hAnsi="Times New Roman" w:cs="Times New Roman"/>
          <w:sz w:val="28"/>
          <w:szCs w:val="28"/>
        </w:rPr>
        <w:t>%</w:t>
      </w:r>
      <w:r w:rsidR="00373A9F">
        <w:rPr>
          <w:rFonts w:ascii="Times New Roman" w:hAnsi="Times New Roman" w:cs="Times New Roman"/>
          <w:sz w:val="28"/>
          <w:szCs w:val="28"/>
        </w:rPr>
        <w:t>.</w:t>
      </w:r>
    </w:p>
    <w:p w:rsidR="00D13B5B" w:rsidRPr="00F00E22" w:rsidRDefault="00D13B5B" w:rsidP="00D13B5B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достигнуты в диапазоне до </w:t>
      </w:r>
      <w:r w:rsidR="007D2874">
        <w:rPr>
          <w:rFonts w:ascii="Times New Roman" w:hAnsi="Times New Roman" w:cs="Times New Roman"/>
          <w:sz w:val="28"/>
          <w:szCs w:val="28"/>
        </w:rPr>
        <w:t>75</w:t>
      </w:r>
      <w:r w:rsidRPr="00F00E22">
        <w:rPr>
          <w:rFonts w:ascii="Times New Roman" w:hAnsi="Times New Roman" w:cs="Times New Roman"/>
          <w:sz w:val="28"/>
          <w:szCs w:val="28"/>
        </w:rPr>
        <w:t xml:space="preserve">% - по </w:t>
      </w:r>
      <w:r w:rsidR="00373A9F">
        <w:rPr>
          <w:rFonts w:ascii="Times New Roman" w:hAnsi="Times New Roman" w:cs="Times New Roman"/>
          <w:sz w:val="28"/>
          <w:szCs w:val="28"/>
        </w:rPr>
        <w:t>2</w:t>
      </w:r>
      <w:r w:rsidRPr="00F00E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00E2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00E22">
        <w:rPr>
          <w:rFonts w:ascii="Times New Roman" w:hAnsi="Times New Roman" w:cs="Times New Roman"/>
          <w:sz w:val="28"/>
          <w:szCs w:val="28"/>
        </w:rPr>
        <w:t>:</w:t>
      </w:r>
    </w:p>
    <w:p w:rsidR="00D13B5B" w:rsidRDefault="00E24449" w:rsidP="00E24449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 и противодействие преступности» - </w:t>
      </w:r>
      <w:r w:rsidR="002427FE">
        <w:rPr>
          <w:rFonts w:ascii="Times New Roman" w:hAnsi="Times New Roman" w:cs="Times New Roman"/>
          <w:sz w:val="28"/>
          <w:szCs w:val="28"/>
        </w:rPr>
        <w:t>32,4</w:t>
      </w:r>
      <w:r w:rsidR="00806404">
        <w:rPr>
          <w:rFonts w:ascii="Times New Roman" w:hAnsi="Times New Roman" w:cs="Times New Roman"/>
          <w:sz w:val="28"/>
          <w:szCs w:val="28"/>
        </w:rPr>
        <w:t>%;</w:t>
      </w:r>
    </w:p>
    <w:p w:rsidR="000E4D0D" w:rsidRDefault="00806404" w:rsidP="00806404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«Ин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формационное общество» - </w:t>
      </w:r>
      <w:r w:rsidR="00011706">
        <w:rPr>
          <w:rFonts w:ascii="Times New Roman" w:hAnsi="Times New Roman" w:cs="Times New Roman"/>
          <w:sz w:val="28"/>
          <w:szCs w:val="28"/>
        </w:rPr>
        <w:t>30,7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иных средств на реализацию муниципальных программ</w:t>
      </w:r>
    </w:p>
    <w:p w:rsidR="004B31B6" w:rsidRDefault="00266290" w:rsidP="004B31B6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По </w:t>
      </w:r>
      <w:r w:rsidR="004F2AC7">
        <w:rPr>
          <w:rFonts w:ascii="Times New Roman" w:hAnsi="Times New Roman" w:cs="Times New Roman"/>
          <w:sz w:val="28"/>
          <w:szCs w:val="28"/>
        </w:rPr>
        <w:t>7</w:t>
      </w:r>
      <w:r w:rsidRPr="00F00E22">
        <w:rPr>
          <w:rFonts w:ascii="Times New Roman" w:hAnsi="Times New Roman" w:cs="Times New Roman"/>
          <w:sz w:val="28"/>
          <w:szCs w:val="28"/>
        </w:rPr>
        <w:t xml:space="preserve"> муниципальным программам уровень выполнение плановых объемов финансирования из всех источников свыше </w:t>
      </w:r>
      <w:r w:rsidR="00B44F4B">
        <w:rPr>
          <w:rFonts w:ascii="Times New Roman" w:hAnsi="Times New Roman" w:cs="Times New Roman"/>
          <w:sz w:val="28"/>
          <w:szCs w:val="28"/>
        </w:rPr>
        <w:t>75</w:t>
      </w:r>
      <w:r w:rsidRPr="00F00E22">
        <w:rPr>
          <w:rFonts w:ascii="Times New Roman" w:hAnsi="Times New Roman" w:cs="Times New Roman"/>
          <w:sz w:val="28"/>
          <w:szCs w:val="28"/>
        </w:rPr>
        <w:t>%.</w:t>
      </w:r>
    </w:p>
    <w:p w:rsidR="00373A9F" w:rsidRDefault="00373A9F" w:rsidP="00373A9F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</w:r>
      <w:r w:rsidRPr="00951E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2DEB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 программы «Социальная поддержка граждан» выделено 148,</w:t>
      </w:r>
      <w:r w:rsidR="004F2AC7">
        <w:rPr>
          <w:rFonts w:ascii="Times New Roman" w:hAnsi="Times New Roman" w:cs="Times New Roman"/>
          <w:sz w:val="28"/>
          <w:szCs w:val="28"/>
        </w:rPr>
        <w:t>7</w:t>
      </w:r>
      <w:r w:rsidRPr="00AD2DEB">
        <w:rPr>
          <w:rFonts w:ascii="Times New Roman" w:hAnsi="Times New Roman" w:cs="Times New Roman"/>
          <w:sz w:val="28"/>
          <w:szCs w:val="28"/>
        </w:rPr>
        <w:t xml:space="preserve"> тыс. рублей. Фактически освоено денежных средств 148,2 тыс. руб., что составило </w:t>
      </w:r>
      <w:r w:rsidR="004F2AC7">
        <w:rPr>
          <w:rFonts w:ascii="Times New Roman" w:hAnsi="Times New Roman" w:cs="Times New Roman"/>
          <w:sz w:val="28"/>
          <w:szCs w:val="28"/>
        </w:rPr>
        <w:t>99,7</w:t>
      </w:r>
      <w:r w:rsidRPr="00AD2DEB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4B31B6" w:rsidRPr="00F00E22" w:rsidRDefault="004B31B6" w:rsidP="004B31B6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На реализацию мероприятий муниципальной программы «Развитие транспортной системы» выделено </w:t>
      </w:r>
      <w:r w:rsidR="004F2AC7">
        <w:rPr>
          <w:rFonts w:ascii="Times New Roman" w:hAnsi="Times New Roman" w:cs="Times New Roman"/>
          <w:sz w:val="28"/>
          <w:szCs w:val="28"/>
        </w:rPr>
        <w:t>10 999,8</w:t>
      </w:r>
      <w:r w:rsidRPr="00F00E22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00E22">
        <w:rPr>
          <w:rFonts w:ascii="Times New Roman" w:hAnsi="Times New Roman" w:cs="Times New Roman"/>
          <w:sz w:val="28"/>
          <w:szCs w:val="28"/>
        </w:rPr>
        <w:t xml:space="preserve">. Фактически </w:t>
      </w:r>
      <w:r>
        <w:rPr>
          <w:rFonts w:ascii="Times New Roman" w:hAnsi="Times New Roman" w:cs="Times New Roman"/>
          <w:sz w:val="28"/>
          <w:szCs w:val="28"/>
        </w:rPr>
        <w:t xml:space="preserve">освоено денежных средств </w:t>
      </w:r>
      <w:r w:rsidR="004F2AC7">
        <w:rPr>
          <w:rFonts w:ascii="Times New Roman" w:hAnsi="Times New Roman" w:cs="Times New Roman"/>
          <w:sz w:val="28"/>
          <w:szCs w:val="28"/>
        </w:rPr>
        <w:t>10 916,9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</w:rPr>
        <w:t>тыс.</w:t>
      </w:r>
      <w:r w:rsidR="004F2AC7"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4F2AC7">
        <w:rPr>
          <w:rFonts w:ascii="Times New Roman" w:hAnsi="Times New Roman" w:cs="Times New Roman"/>
          <w:sz w:val="28"/>
          <w:szCs w:val="28"/>
        </w:rPr>
        <w:t>99,2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4F2AC7" w:rsidRPr="00F00E22" w:rsidRDefault="004F2AC7" w:rsidP="004F2AC7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 На реализацию мероприятий муниципальной программы «Благоустройство» выделено</w:t>
      </w:r>
      <w:r w:rsidRPr="00F00E22">
        <w:rPr>
          <w:rFonts w:ascii="Times New Roman" w:hAnsi="Times New Roman" w:cs="Times New Roman"/>
          <w:sz w:val="28"/>
          <w:szCs w:val="28"/>
        </w:rPr>
        <w:tab/>
      </w:r>
      <w:r w:rsidR="007D37CA">
        <w:rPr>
          <w:rFonts w:ascii="Times New Roman" w:hAnsi="Times New Roman" w:cs="Times New Roman"/>
          <w:sz w:val="28"/>
          <w:szCs w:val="28"/>
        </w:rPr>
        <w:t>14 845,3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0E22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00E22">
        <w:rPr>
          <w:rFonts w:ascii="Times New Roman" w:hAnsi="Times New Roman" w:cs="Times New Roman"/>
          <w:sz w:val="28"/>
          <w:szCs w:val="28"/>
        </w:rPr>
        <w:t>. Факт</w:t>
      </w:r>
      <w:r>
        <w:rPr>
          <w:rFonts w:ascii="Times New Roman" w:hAnsi="Times New Roman" w:cs="Times New Roman"/>
          <w:sz w:val="28"/>
          <w:szCs w:val="28"/>
        </w:rPr>
        <w:t>ически освоено</w:t>
      </w:r>
      <w:r>
        <w:rPr>
          <w:rFonts w:ascii="Times New Roman" w:hAnsi="Times New Roman" w:cs="Times New Roman"/>
          <w:sz w:val="28"/>
          <w:szCs w:val="28"/>
        </w:rPr>
        <w:tab/>
        <w:t>денежных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средств </w:t>
      </w:r>
      <w:r w:rsidR="007D37CA">
        <w:rPr>
          <w:rFonts w:ascii="Times New Roman" w:hAnsi="Times New Roman" w:cs="Times New Roman"/>
          <w:sz w:val="28"/>
          <w:szCs w:val="28"/>
        </w:rPr>
        <w:t>14 340,2</w:t>
      </w:r>
      <w:r w:rsidRPr="00F00E22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7D37CA">
        <w:rPr>
          <w:rFonts w:ascii="Times New Roman" w:hAnsi="Times New Roman" w:cs="Times New Roman"/>
          <w:sz w:val="28"/>
          <w:szCs w:val="28"/>
        </w:rPr>
        <w:t>96,6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4B31B6" w:rsidRDefault="004B31B6" w:rsidP="00411C19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4B31B6" w:rsidRDefault="004B31B6" w:rsidP="00411C19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4B31B6" w:rsidRDefault="004B31B6" w:rsidP="00411C19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На реализацию мероприятий муниципальной программы «</w:t>
      </w:r>
      <w:r w:rsidR="00702A2E" w:rsidRPr="00F00E22">
        <w:rPr>
          <w:rFonts w:ascii="Times New Roman" w:hAnsi="Times New Roman" w:cs="Times New Roman"/>
          <w:sz w:val="28"/>
          <w:szCs w:val="28"/>
        </w:rPr>
        <w:t>Развитие культуры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выделено </w:t>
      </w:r>
      <w:r w:rsidR="007D37CA">
        <w:rPr>
          <w:rFonts w:ascii="Times New Roman" w:hAnsi="Times New Roman" w:cs="Times New Roman"/>
          <w:sz w:val="28"/>
          <w:szCs w:val="28"/>
        </w:rPr>
        <w:t>11 984,5</w:t>
      </w:r>
      <w:r w:rsidR="00702A2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0E22">
        <w:rPr>
          <w:rFonts w:ascii="Times New Roman" w:hAnsi="Times New Roman" w:cs="Times New Roman"/>
          <w:sz w:val="28"/>
          <w:szCs w:val="28"/>
        </w:rPr>
        <w:t xml:space="preserve">рублей. Фактически освоено денежных средств </w:t>
      </w:r>
      <w:r w:rsidR="007D37CA">
        <w:rPr>
          <w:rFonts w:ascii="Times New Roman" w:hAnsi="Times New Roman" w:cs="Times New Roman"/>
          <w:sz w:val="28"/>
          <w:szCs w:val="28"/>
        </w:rPr>
        <w:t>11 291,5</w:t>
      </w:r>
      <w:r w:rsidR="00702A2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0E22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7D37CA">
        <w:rPr>
          <w:rFonts w:ascii="Times New Roman" w:hAnsi="Times New Roman" w:cs="Times New Roman"/>
          <w:sz w:val="28"/>
          <w:szCs w:val="28"/>
        </w:rPr>
        <w:t>94,2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AD2DEB" w:rsidRDefault="00AD2DEB" w:rsidP="00AD2DEB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 На реализацию мероприятий муниципальной программы «Муниципальная политика</w:t>
      </w:r>
      <w:r>
        <w:rPr>
          <w:rFonts w:ascii="Times New Roman" w:hAnsi="Times New Roman" w:cs="Times New Roman"/>
          <w:sz w:val="28"/>
          <w:szCs w:val="28"/>
        </w:rPr>
        <w:t xml:space="preserve">» выделено </w:t>
      </w:r>
      <w:r w:rsidR="007D37CA">
        <w:rPr>
          <w:rFonts w:ascii="Times New Roman" w:hAnsi="Times New Roman" w:cs="Times New Roman"/>
          <w:sz w:val="28"/>
          <w:szCs w:val="28"/>
        </w:rPr>
        <w:t>53</w:t>
      </w:r>
      <w:r w:rsidR="00F3142E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Фактически освоено денежных средств </w:t>
      </w:r>
      <w:r w:rsidR="007D37CA">
        <w:rPr>
          <w:rFonts w:ascii="Times New Roman" w:hAnsi="Times New Roman" w:cs="Times New Roman"/>
          <w:sz w:val="28"/>
          <w:szCs w:val="28"/>
        </w:rPr>
        <w:t>47,9</w:t>
      </w:r>
      <w:r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7D37CA">
        <w:rPr>
          <w:rFonts w:ascii="Times New Roman" w:hAnsi="Times New Roman" w:cs="Times New Roman"/>
          <w:sz w:val="28"/>
          <w:szCs w:val="28"/>
        </w:rPr>
        <w:t>90,4</w:t>
      </w:r>
      <w:r w:rsidRPr="00F00E22">
        <w:rPr>
          <w:rFonts w:ascii="Times New Roman" w:hAnsi="Times New Roman" w:cs="Times New Roman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sz w:val="28"/>
          <w:szCs w:val="28"/>
        </w:rPr>
        <w:t>плановых объемов финансирования</w:t>
      </w:r>
      <w:r w:rsidR="007D37CA">
        <w:rPr>
          <w:rFonts w:ascii="Times New Roman" w:hAnsi="Times New Roman" w:cs="Times New Roman"/>
          <w:sz w:val="28"/>
          <w:szCs w:val="28"/>
        </w:rPr>
        <w:t>.</w:t>
      </w:r>
    </w:p>
    <w:p w:rsidR="007D37CA" w:rsidRDefault="007D37CA" w:rsidP="007D37C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На реализацию мероприятий муниципальной программы «Развит</w:t>
      </w:r>
      <w:r>
        <w:rPr>
          <w:rFonts w:ascii="Times New Roman" w:hAnsi="Times New Roman" w:cs="Times New Roman"/>
          <w:sz w:val="28"/>
          <w:szCs w:val="28"/>
        </w:rPr>
        <w:t>ие физической культуры и спорта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выделено </w:t>
      </w:r>
      <w:r>
        <w:rPr>
          <w:rFonts w:ascii="Times New Roman" w:hAnsi="Times New Roman" w:cs="Times New Roman"/>
          <w:sz w:val="28"/>
          <w:szCs w:val="28"/>
        </w:rPr>
        <w:t xml:space="preserve">130,0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0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. Фактически освоено денежных средств </w:t>
      </w:r>
      <w:r>
        <w:rPr>
          <w:rFonts w:ascii="Times New Roman" w:hAnsi="Times New Roman" w:cs="Times New Roman"/>
          <w:sz w:val="28"/>
          <w:szCs w:val="28"/>
        </w:rPr>
        <w:t>116,5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0E22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>
        <w:rPr>
          <w:rFonts w:ascii="Times New Roman" w:hAnsi="Times New Roman" w:cs="Times New Roman"/>
          <w:sz w:val="28"/>
          <w:szCs w:val="28"/>
        </w:rPr>
        <w:t>89,6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7D37CA" w:rsidRPr="00F00E22" w:rsidRDefault="00266290" w:rsidP="007D37C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 На реализацию мероприятий муниципальной программы </w:t>
      </w:r>
      <w:r w:rsidR="007D37CA" w:rsidRPr="00F00E22">
        <w:rPr>
          <w:rFonts w:ascii="Times New Roman" w:hAnsi="Times New Roman" w:cs="Times New Roman"/>
          <w:sz w:val="28"/>
          <w:szCs w:val="28"/>
        </w:rPr>
        <w:t>«</w:t>
      </w:r>
      <w:r w:rsidR="007D37CA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ситуаций, обеспечение пожарной безопасности и безопасности людей на водных объектах</w:t>
      </w:r>
      <w:r w:rsidR="007D37CA" w:rsidRPr="00F00E22">
        <w:rPr>
          <w:rFonts w:ascii="Times New Roman" w:hAnsi="Times New Roman" w:cs="Times New Roman"/>
          <w:sz w:val="28"/>
          <w:szCs w:val="28"/>
        </w:rPr>
        <w:t xml:space="preserve">» запланировано </w:t>
      </w:r>
      <w:r w:rsidR="007D37CA">
        <w:rPr>
          <w:rFonts w:ascii="Times New Roman" w:hAnsi="Times New Roman" w:cs="Times New Roman"/>
          <w:sz w:val="28"/>
          <w:szCs w:val="28"/>
        </w:rPr>
        <w:t>39,5</w:t>
      </w:r>
      <w:r w:rsidR="007D37C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D37CA" w:rsidRPr="00F00E22">
        <w:rPr>
          <w:rFonts w:ascii="Times New Roman" w:hAnsi="Times New Roman" w:cs="Times New Roman"/>
          <w:sz w:val="28"/>
          <w:szCs w:val="28"/>
        </w:rPr>
        <w:t>руб</w:t>
      </w:r>
      <w:r w:rsidR="007D37CA">
        <w:rPr>
          <w:rFonts w:ascii="Times New Roman" w:hAnsi="Times New Roman" w:cs="Times New Roman"/>
          <w:sz w:val="28"/>
          <w:szCs w:val="28"/>
        </w:rPr>
        <w:t>лей</w:t>
      </w:r>
      <w:r w:rsidR="007D37CA" w:rsidRPr="00F00E22">
        <w:rPr>
          <w:rFonts w:ascii="Times New Roman" w:hAnsi="Times New Roman" w:cs="Times New Roman"/>
          <w:sz w:val="28"/>
          <w:szCs w:val="28"/>
        </w:rPr>
        <w:t>. Фактически освоено денежных средств</w:t>
      </w:r>
      <w:r w:rsidR="007D37CA">
        <w:rPr>
          <w:rFonts w:ascii="Times New Roman" w:hAnsi="Times New Roman" w:cs="Times New Roman"/>
          <w:sz w:val="28"/>
          <w:szCs w:val="28"/>
        </w:rPr>
        <w:t xml:space="preserve">    </w:t>
      </w:r>
      <w:r w:rsidR="007D37CA" w:rsidRPr="00F00E22">
        <w:rPr>
          <w:rFonts w:ascii="Times New Roman" w:hAnsi="Times New Roman" w:cs="Times New Roman"/>
          <w:sz w:val="28"/>
          <w:szCs w:val="28"/>
        </w:rPr>
        <w:t xml:space="preserve"> </w:t>
      </w:r>
      <w:r w:rsidR="007D37CA">
        <w:rPr>
          <w:rFonts w:ascii="Times New Roman" w:hAnsi="Times New Roman" w:cs="Times New Roman"/>
          <w:sz w:val="28"/>
          <w:szCs w:val="28"/>
        </w:rPr>
        <w:t>33,1</w:t>
      </w:r>
      <w:r w:rsidR="007D37CA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7D37CA">
        <w:rPr>
          <w:rFonts w:ascii="Times New Roman" w:hAnsi="Times New Roman" w:cs="Times New Roman"/>
          <w:sz w:val="28"/>
          <w:szCs w:val="28"/>
        </w:rPr>
        <w:t>83,8</w:t>
      </w:r>
      <w:r w:rsidR="007D37CA"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 xml:space="preserve">Уровень выполнение плановых объемов финансирования из всех источников ниже </w:t>
      </w:r>
      <w:r w:rsidR="00831562">
        <w:rPr>
          <w:rFonts w:ascii="Times New Roman" w:hAnsi="Times New Roman" w:cs="Times New Roman"/>
          <w:sz w:val="28"/>
          <w:szCs w:val="28"/>
        </w:rPr>
        <w:t>75</w:t>
      </w:r>
      <w:r w:rsidRPr="00F00E22">
        <w:rPr>
          <w:rFonts w:ascii="Times New Roman" w:hAnsi="Times New Roman" w:cs="Times New Roman"/>
          <w:sz w:val="28"/>
          <w:szCs w:val="28"/>
        </w:rPr>
        <w:t>%</w:t>
      </w:r>
    </w:p>
    <w:p w:rsidR="00266290" w:rsidRPr="00F00E22" w:rsidRDefault="00266290" w:rsidP="007D37C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-</w:t>
      </w:r>
      <w:r w:rsidRPr="00F00E2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7D37CA">
        <w:rPr>
          <w:rFonts w:ascii="Times New Roman" w:hAnsi="Times New Roman" w:cs="Times New Roman"/>
          <w:sz w:val="28"/>
          <w:szCs w:val="28"/>
        </w:rPr>
        <w:t>2</w:t>
      </w:r>
      <w:r w:rsidR="0093080C"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</w:rPr>
        <w:t>муниципальн</w:t>
      </w:r>
      <w:r w:rsidR="0093080C">
        <w:rPr>
          <w:rFonts w:ascii="Times New Roman" w:hAnsi="Times New Roman" w:cs="Times New Roman"/>
          <w:sz w:val="28"/>
          <w:szCs w:val="28"/>
        </w:rPr>
        <w:t>ым</w:t>
      </w:r>
      <w:r w:rsidRPr="00F00E2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3080C">
        <w:rPr>
          <w:rFonts w:ascii="Times New Roman" w:hAnsi="Times New Roman" w:cs="Times New Roman"/>
          <w:sz w:val="28"/>
          <w:szCs w:val="28"/>
        </w:rPr>
        <w:t>ам</w:t>
      </w:r>
      <w:r w:rsidRPr="00F00E22">
        <w:rPr>
          <w:rFonts w:ascii="Times New Roman" w:hAnsi="Times New Roman" w:cs="Times New Roman"/>
          <w:sz w:val="28"/>
          <w:szCs w:val="28"/>
        </w:rPr>
        <w:t>:</w:t>
      </w:r>
    </w:p>
    <w:p w:rsidR="00AC3286" w:rsidRPr="00F00E22" w:rsidRDefault="00AC3286" w:rsidP="00AC3286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На</w:t>
      </w:r>
      <w:r w:rsidRPr="00F00E22">
        <w:rPr>
          <w:rFonts w:ascii="Times New Roman" w:hAnsi="Times New Roman" w:cs="Times New Roman"/>
          <w:sz w:val="28"/>
          <w:szCs w:val="28"/>
        </w:rPr>
        <w:tab/>
        <w:t>реализацию</w:t>
      </w:r>
      <w:r w:rsidRPr="00F00E22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F00E22">
        <w:rPr>
          <w:rFonts w:ascii="Times New Roman" w:hAnsi="Times New Roman" w:cs="Times New Roman"/>
          <w:sz w:val="28"/>
          <w:szCs w:val="28"/>
        </w:rPr>
        <w:tab/>
        <w:t>муниципальной</w:t>
      </w:r>
      <w:r w:rsidRPr="00F00E22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F00E22">
        <w:rPr>
          <w:rFonts w:ascii="Times New Roman" w:hAnsi="Times New Roman" w:cs="Times New Roman"/>
          <w:sz w:val="28"/>
          <w:szCs w:val="28"/>
        </w:rPr>
        <w:tab/>
        <w:t>«</w:t>
      </w:r>
      <w:r w:rsidR="007B6932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запланировано </w:t>
      </w:r>
      <w:r w:rsidR="004B31B6">
        <w:rPr>
          <w:rFonts w:ascii="Times New Roman" w:hAnsi="Times New Roman" w:cs="Times New Roman"/>
          <w:sz w:val="28"/>
          <w:szCs w:val="28"/>
        </w:rPr>
        <w:t>25</w:t>
      </w:r>
      <w:r w:rsidR="007B6932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0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. Фактически освоено денежных средств </w:t>
      </w:r>
      <w:r w:rsidR="007D37CA">
        <w:rPr>
          <w:rFonts w:ascii="Times New Roman" w:hAnsi="Times New Roman" w:cs="Times New Roman"/>
          <w:sz w:val="28"/>
          <w:szCs w:val="28"/>
        </w:rPr>
        <w:t>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0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., что составило </w:t>
      </w:r>
      <w:r w:rsidR="007D37CA">
        <w:rPr>
          <w:rFonts w:ascii="Times New Roman" w:hAnsi="Times New Roman" w:cs="Times New Roman"/>
          <w:sz w:val="28"/>
          <w:szCs w:val="28"/>
        </w:rPr>
        <w:t>32,4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4B31B6" w:rsidRDefault="004B31B6" w:rsidP="004B31B6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На</w:t>
      </w:r>
      <w:r w:rsidRPr="00F00E22">
        <w:rPr>
          <w:rFonts w:ascii="Times New Roman" w:hAnsi="Times New Roman" w:cs="Times New Roman"/>
          <w:sz w:val="28"/>
          <w:szCs w:val="28"/>
        </w:rPr>
        <w:tab/>
        <w:t>реализацию</w:t>
      </w:r>
      <w:r w:rsidRPr="00F00E22">
        <w:rPr>
          <w:rFonts w:ascii="Times New Roman" w:hAnsi="Times New Roman" w:cs="Times New Roman"/>
          <w:sz w:val="28"/>
          <w:szCs w:val="28"/>
        </w:rPr>
        <w:tab/>
        <w:t>мероприятий</w:t>
      </w:r>
      <w:r w:rsidRPr="00F00E22">
        <w:rPr>
          <w:rFonts w:ascii="Times New Roman" w:hAnsi="Times New Roman" w:cs="Times New Roman"/>
          <w:sz w:val="28"/>
          <w:szCs w:val="28"/>
        </w:rPr>
        <w:tab/>
        <w:t>муниципальной</w:t>
      </w:r>
      <w:r w:rsidRPr="00F00E22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F00E22">
        <w:rPr>
          <w:rFonts w:ascii="Times New Roman" w:hAnsi="Times New Roman" w:cs="Times New Roman"/>
          <w:sz w:val="28"/>
          <w:szCs w:val="28"/>
        </w:rPr>
        <w:tab/>
        <w:t>«Ин</w:t>
      </w:r>
      <w:r>
        <w:rPr>
          <w:rFonts w:ascii="Times New Roman" w:hAnsi="Times New Roman" w:cs="Times New Roman"/>
          <w:sz w:val="28"/>
          <w:szCs w:val="28"/>
        </w:rPr>
        <w:t>формационное общество</w:t>
      </w:r>
      <w:r w:rsidRPr="00F00E22">
        <w:rPr>
          <w:rFonts w:ascii="Times New Roman" w:hAnsi="Times New Roman" w:cs="Times New Roman"/>
          <w:sz w:val="28"/>
          <w:szCs w:val="28"/>
        </w:rPr>
        <w:t xml:space="preserve">»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15,0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0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. Фактически освоено денежных средств </w:t>
      </w:r>
      <w:r w:rsidR="007D37CA">
        <w:rPr>
          <w:rFonts w:ascii="Times New Roman" w:hAnsi="Times New Roman" w:cs="Times New Roman"/>
          <w:sz w:val="28"/>
          <w:szCs w:val="28"/>
        </w:rPr>
        <w:t>4,6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0E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00E2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F00E22">
        <w:rPr>
          <w:rFonts w:ascii="Times New Roman" w:hAnsi="Times New Roman" w:cs="Times New Roman"/>
          <w:sz w:val="28"/>
          <w:szCs w:val="28"/>
        </w:rPr>
        <w:t xml:space="preserve">., что составило </w:t>
      </w:r>
      <w:r w:rsidR="00127898">
        <w:rPr>
          <w:rFonts w:ascii="Times New Roman" w:hAnsi="Times New Roman" w:cs="Times New Roman"/>
          <w:sz w:val="28"/>
          <w:szCs w:val="28"/>
        </w:rPr>
        <w:t>30,7</w:t>
      </w:r>
      <w:r w:rsidRPr="00F00E22">
        <w:rPr>
          <w:rFonts w:ascii="Times New Roman" w:hAnsi="Times New Roman" w:cs="Times New Roman"/>
          <w:sz w:val="28"/>
          <w:szCs w:val="28"/>
        </w:rPr>
        <w:t>% от плановых объемов финансирования.</w:t>
      </w: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Финансирование не предусмотрено - по 1 муниципальной программе:</w:t>
      </w: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</w:rPr>
      </w:pPr>
      <w:r w:rsidRPr="00F00E22">
        <w:rPr>
          <w:rFonts w:ascii="Times New Roman" w:hAnsi="Times New Roman" w:cs="Times New Roman"/>
          <w:sz w:val="28"/>
          <w:szCs w:val="28"/>
        </w:rPr>
        <w:t>•</w:t>
      </w:r>
      <w:r w:rsidRPr="00F00E22">
        <w:rPr>
          <w:rFonts w:ascii="Times New Roman" w:hAnsi="Times New Roman" w:cs="Times New Roman"/>
          <w:sz w:val="28"/>
          <w:szCs w:val="28"/>
        </w:rPr>
        <w:tab/>
        <w:t>«</w:t>
      </w:r>
      <w:r w:rsidR="00A1345A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F00E22">
        <w:rPr>
          <w:rFonts w:ascii="Times New Roman" w:hAnsi="Times New Roman" w:cs="Times New Roman"/>
          <w:sz w:val="28"/>
          <w:szCs w:val="28"/>
        </w:rPr>
        <w:t>».</w:t>
      </w:r>
    </w:p>
    <w:p w:rsidR="00266290" w:rsidRPr="00F00E22" w:rsidRDefault="00266290" w:rsidP="0006120A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Сведения об использовании бюджетных ассигнований на реализацию муниципальных программ приведены в приложении № </w:t>
      </w:r>
      <w:r w:rsidR="00AF6C5C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 к сводному годовому докладу.</w:t>
      </w:r>
    </w:p>
    <w:p w:rsidR="00941254" w:rsidRPr="00F00E22" w:rsidRDefault="00941254" w:rsidP="00941254">
      <w:pPr>
        <w:ind w:left="1247" w:right="624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F00E2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Оценка эффективности реализации муниципальных программ по итогам </w:t>
      </w:r>
      <w:r w:rsidR="0055535A">
        <w:rPr>
          <w:rFonts w:ascii="Times New Roman" w:hAnsi="Times New Roman" w:cs="Times New Roman"/>
          <w:i/>
          <w:iCs/>
          <w:sz w:val="28"/>
          <w:szCs w:val="28"/>
          <w:lang w:bidi="ru-RU"/>
        </w:rPr>
        <w:t>2023</w:t>
      </w:r>
      <w:r w:rsidRPr="00F00E2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года</w:t>
      </w:r>
    </w:p>
    <w:p w:rsidR="00941254" w:rsidRPr="00F00E22" w:rsidRDefault="00941254" w:rsidP="00941254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Оценка эффективности реализации муниципальных программ (далее - оценка) по итогам </w:t>
      </w:r>
      <w:r w:rsidR="0055535A">
        <w:rPr>
          <w:rFonts w:ascii="Times New Roman" w:hAnsi="Times New Roman" w:cs="Times New Roman"/>
          <w:sz w:val="28"/>
          <w:szCs w:val="28"/>
          <w:lang w:bidi="ru-RU"/>
        </w:rPr>
        <w:t>2023</w:t>
      </w:r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 года проводилась в соответствии с Методикой </w:t>
      </w:r>
      <w:r w:rsidRPr="00F00E2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оценки эффективности реализации муниципальной программы, утвержденной постановлением Администрации </w:t>
      </w:r>
      <w:proofErr w:type="spellStart"/>
      <w:r w:rsidR="004B6BAC" w:rsidRPr="00F00E22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4B6BAC" w:rsidRPr="00F00E2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B6BAC" w:rsidRPr="00F00E22">
        <w:rPr>
          <w:rFonts w:ascii="Times New Roman" w:hAnsi="Times New Roman" w:cs="Times New Roman"/>
          <w:sz w:val="28"/>
          <w:szCs w:val="28"/>
        </w:rPr>
        <w:t>от 14. 09.2018 года № 255</w:t>
      </w:r>
      <w:r w:rsidR="004B6BAC">
        <w:rPr>
          <w:rFonts w:ascii="Times New Roman" w:hAnsi="Times New Roman" w:cs="Times New Roman"/>
          <w:sz w:val="28"/>
          <w:szCs w:val="28"/>
        </w:rPr>
        <w:t xml:space="preserve"> </w:t>
      </w:r>
      <w:r w:rsidRPr="00F00E22">
        <w:rPr>
          <w:rFonts w:ascii="Times New Roman" w:hAnsi="Times New Roman" w:cs="Times New Roman"/>
          <w:sz w:val="28"/>
          <w:szCs w:val="28"/>
          <w:lang w:bidi="ru-RU"/>
        </w:rPr>
        <w:t>и основана на совокупной оценке по 2 критериям: оценка степени достижения плановых значений целевых показателей муниципальной программы, оценка уровня выполнение плановых объемов финансирования муниципальной программы.</w:t>
      </w:r>
      <w:proofErr w:type="gramEnd"/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 По каждому критерию установлен весовой балл и определены показатели, в соответствии с которыми осуществляется оценка.</w:t>
      </w:r>
    </w:p>
    <w:p w:rsidR="00941254" w:rsidRPr="00F00E22" w:rsidRDefault="00941254" w:rsidP="00941254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sz w:val="28"/>
          <w:szCs w:val="28"/>
          <w:lang w:bidi="ru-RU"/>
        </w:rPr>
        <w:t>Оценка проведена на основе информации, представленной ответственными исполнителями муниципальных программ, в составе годовых отчетов о ходе реализации муниципальных программ.</w:t>
      </w:r>
    </w:p>
    <w:p w:rsidR="00B6696E" w:rsidRDefault="00941254" w:rsidP="00B6696E">
      <w:pPr>
        <w:ind w:left="1247" w:right="624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sz w:val="28"/>
          <w:szCs w:val="28"/>
          <w:lang w:bidi="ru-RU"/>
        </w:rPr>
        <w:t xml:space="preserve">В рамках проведенной оценки эффективности достижения целевых показателей и кассового исполнений установлено, что 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эффективность реализации </w:t>
      </w:r>
      <w:r w:rsidR="00B6696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0,95 и 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более (высокая) - по 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3</w:t>
      </w:r>
      <w:r w:rsidR="000E1A8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B6696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муниципальным программам;                                                           </w:t>
      </w:r>
    </w:p>
    <w:p w:rsidR="00B6696E" w:rsidRDefault="00B6696E" w:rsidP="00B6696E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эффективность реализации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от 0,75 до 0,95 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удовлетворительная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) - по 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муниципальн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ым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программ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ам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;</w:t>
      </w:r>
    </w:p>
    <w:p w:rsidR="00B6696E" w:rsidRDefault="00B6696E" w:rsidP="00B6696E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эффективность реализации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менее 0,75 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низкая</w:t>
      </w:r>
      <w:r w:rsidRPr="00F00E2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) - по 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муниципальн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ым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программ</w:t>
      </w:r>
      <w:r w:rsidR="00FE34E6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ам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;</w:t>
      </w:r>
    </w:p>
    <w:p w:rsidR="00941254" w:rsidRPr="00F00E22" w:rsidRDefault="00941254" w:rsidP="00941254">
      <w:pPr>
        <w:ind w:left="1247" w:right="62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00E22">
        <w:rPr>
          <w:rFonts w:ascii="Times New Roman" w:hAnsi="Times New Roman" w:cs="Times New Roman"/>
          <w:sz w:val="28"/>
          <w:szCs w:val="28"/>
          <w:lang w:bidi="ru-RU"/>
        </w:rPr>
        <w:t>Общие результаты оценки эффективности реализации муниципальных программ представлены в таблице 1.</w:t>
      </w:r>
    </w:p>
    <w:p w:rsidR="00941254" w:rsidRDefault="00941254" w:rsidP="00941254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41254" w:rsidRDefault="00941254" w:rsidP="00941254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266290" w:rsidRPr="00941254" w:rsidRDefault="00266290" w:rsidP="00941254">
      <w:pPr>
        <w:rPr>
          <w:rFonts w:ascii="Times New Roman" w:hAnsi="Times New Roman" w:cs="Times New Roman"/>
          <w:sz w:val="28"/>
          <w:szCs w:val="28"/>
          <w:lang w:bidi="ru-RU"/>
        </w:rPr>
        <w:sectPr w:rsidR="00266290" w:rsidRPr="009412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002A" w:rsidRDefault="00E4002A" w:rsidP="0006120A">
      <w:pPr>
        <w:ind w:left="1247" w:right="62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E4002A" w:rsidRDefault="00E4002A" w:rsidP="0006120A">
      <w:pPr>
        <w:ind w:left="1247" w:right="62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</w:pPr>
    </w:p>
    <w:p w:rsidR="00266290" w:rsidRDefault="00266290" w:rsidP="00E4002A">
      <w:pPr>
        <w:ind w:left="1247" w:right="624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F00E22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Таблица </w:t>
      </w:r>
      <w:r w:rsidRPr="00F00E2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1 </w:t>
      </w:r>
      <w:r w:rsidRPr="00F00E22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- </w:t>
      </w:r>
      <w:r w:rsidRPr="00F00E22">
        <w:rPr>
          <w:rFonts w:ascii="Times New Roman" w:hAnsi="Times New Roman" w:cs="Times New Roman"/>
          <w:sz w:val="28"/>
          <w:szCs w:val="28"/>
          <w:u w:val="single"/>
          <w:lang w:bidi="ru-RU"/>
        </w:rPr>
        <w:t>Результаты оценки эффективности реализации муниципальных программ</w:t>
      </w:r>
    </w:p>
    <w:p w:rsidR="00E4002A" w:rsidRPr="00F00E22" w:rsidRDefault="00E4002A" w:rsidP="00E4002A">
      <w:pPr>
        <w:ind w:left="1247" w:right="624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Overlap w:val="never"/>
        <w:tblW w:w="0" w:type="auto"/>
        <w:tblInd w:w="1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843"/>
        <w:gridCol w:w="1842"/>
      </w:tblGrid>
      <w:tr w:rsidR="00266290" w:rsidRPr="00266290" w:rsidTr="00717CAB">
        <w:trPr>
          <w:trHeight w:hRule="exact"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266290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290" w:rsidRPr="00266290" w:rsidRDefault="00266290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Степень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достижения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целевых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индикаторов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Степень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освоения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бюджетных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Оценка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эффективности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муниципальных</w:t>
            </w:r>
          </w:p>
          <w:p w:rsidR="00266290" w:rsidRPr="00831562" w:rsidRDefault="00266290" w:rsidP="008315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3156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программ</w:t>
            </w:r>
          </w:p>
        </w:tc>
      </w:tr>
      <w:tr w:rsidR="00266290" w:rsidRPr="00266290" w:rsidTr="00717CAB">
        <w:trPr>
          <w:trHeight w:hRule="exact" w:val="28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6290" w:rsidRPr="00266290" w:rsidRDefault="00266290" w:rsidP="00061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266290" w:rsidRPr="00266290" w:rsidTr="00717CAB">
        <w:trPr>
          <w:trHeight w:hRule="exact"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6C1297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46F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90" w:rsidRPr="00266290" w:rsidRDefault="00266290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6355E5" w:rsidRPr="006355E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6355E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A5522D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FD0261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90" w:rsidRPr="00266290" w:rsidRDefault="006355E5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высокая</w:t>
            </w:r>
          </w:p>
        </w:tc>
      </w:tr>
      <w:tr w:rsidR="006C1297" w:rsidRPr="00266290" w:rsidTr="00717CAB">
        <w:trPr>
          <w:trHeight w:hRule="exact"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297" w:rsidRPr="00266290" w:rsidRDefault="006C1297" w:rsidP="0012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297" w:rsidRPr="004F1211" w:rsidRDefault="006C1297" w:rsidP="001279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F1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4F1211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 w:rsidRPr="004F121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297" w:rsidRPr="00266290" w:rsidRDefault="006C1297" w:rsidP="0012799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297" w:rsidRPr="00266290" w:rsidRDefault="00FD0261" w:rsidP="0012799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97" w:rsidRPr="00266290" w:rsidRDefault="006C1297" w:rsidP="0012799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высокая</w:t>
            </w:r>
          </w:p>
        </w:tc>
      </w:tr>
      <w:tr w:rsidR="00FD0261" w:rsidRPr="00266290" w:rsidTr="00717CAB">
        <w:trPr>
          <w:trHeight w:hRule="exact"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261" w:rsidRPr="00266290" w:rsidRDefault="00FD0261" w:rsidP="0059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D851C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D851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5948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FD02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261" w:rsidRDefault="00FD0261" w:rsidP="00EE1F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высокая</w:t>
            </w:r>
          </w:p>
        </w:tc>
      </w:tr>
      <w:tr w:rsidR="00FD0261" w:rsidRPr="00266290" w:rsidTr="00717CAB">
        <w:trPr>
          <w:trHeight w:hRule="exact"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59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261" w:rsidRPr="00EC263C" w:rsidRDefault="00FD0261" w:rsidP="005948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26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EC263C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Pr="00EC263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5948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5948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94,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261" w:rsidRPr="00266290" w:rsidRDefault="00FD0261" w:rsidP="005948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удовлетворит</w:t>
            </w:r>
          </w:p>
        </w:tc>
      </w:tr>
      <w:tr w:rsidR="00FD0261" w:rsidRPr="00266290" w:rsidTr="00717CAB">
        <w:trPr>
          <w:trHeight w:hRule="exact"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261" w:rsidRPr="00EE1FA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E1F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EE1FA0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EE1FA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261" w:rsidRDefault="00FD0261" w:rsidP="00FD0261">
            <w:pPr>
              <w:jc w:val="right"/>
            </w:pPr>
            <w:r w:rsidRPr="00977B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удовлетворит</w:t>
            </w:r>
          </w:p>
        </w:tc>
      </w:tr>
      <w:tr w:rsidR="00FD0261" w:rsidRPr="00266290" w:rsidTr="00FD0261">
        <w:trPr>
          <w:trHeight w:hRule="exact"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0261" w:rsidRPr="00EC263C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A5522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A5522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A552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0261" w:rsidRPr="00266290" w:rsidRDefault="00FD0261" w:rsidP="006C12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0261" w:rsidRDefault="00FD0261" w:rsidP="00FD0261">
            <w:pPr>
              <w:jc w:val="right"/>
            </w:pPr>
            <w:r w:rsidRPr="00977B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удовлетворит</w:t>
            </w:r>
          </w:p>
        </w:tc>
      </w:tr>
      <w:tr w:rsidR="00266290" w:rsidRPr="00266290" w:rsidTr="00FD0261">
        <w:trPr>
          <w:trHeight w:hRule="exact"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290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A5522D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22D">
              <w:rPr>
                <w:rFonts w:ascii="Times New Roman" w:hAnsi="Times New Roman" w:cs="Times New Roman"/>
                <w:sz w:val="24"/>
                <w:szCs w:val="24"/>
              </w:rPr>
              <w:t xml:space="preserve">ситуаций, обеспечение </w:t>
            </w:r>
            <w:proofErr w:type="gramStart"/>
            <w:r w:rsidRPr="00A5522D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22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безопасности людей на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 w:rsidRPr="00A552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A5522D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100,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290" w:rsidRPr="00266290" w:rsidRDefault="00FD0261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90" w:rsidRPr="00266290" w:rsidRDefault="00183DDD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удовлетворит</w:t>
            </w:r>
          </w:p>
        </w:tc>
      </w:tr>
      <w:tr w:rsidR="00266290" w:rsidRPr="00266290" w:rsidTr="00FD0261">
        <w:trPr>
          <w:trHeight w:hRule="exact" w:val="9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290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290" w:rsidRPr="00266290" w:rsidRDefault="00FD0261" w:rsidP="00061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717CAB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290" w:rsidRPr="00266290" w:rsidRDefault="00EC43BE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="00A552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0,</w:t>
            </w:r>
            <w:r w:rsidR="00266290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290" w:rsidRPr="00266290" w:rsidRDefault="00EC43BE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290" w:rsidRPr="00266290" w:rsidRDefault="00946FDC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низкая</w:t>
            </w:r>
          </w:p>
        </w:tc>
      </w:tr>
      <w:tr w:rsidR="0006120A" w:rsidRPr="00266290" w:rsidTr="00717CAB">
        <w:trPr>
          <w:trHeight w:hRule="exact"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FD0261" w:rsidP="00883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  <w:r w:rsidR="0006120A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06120A" w:rsidP="00A552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="00A552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Информационное общество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EC43BE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bookmarkStart w:id="0" w:name="_GoBack"/>
            <w:bookmarkEnd w:id="0"/>
            <w:r w:rsidR="00946FD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="00A5522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EC43BE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20A" w:rsidRPr="0006120A" w:rsidRDefault="00183DDD" w:rsidP="00A5522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низкая</w:t>
            </w:r>
          </w:p>
        </w:tc>
      </w:tr>
      <w:tr w:rsidR="0006120A" w:rsidRPr="00266290" w:rsidTr="00717CAB">
        <w:trPr>
          <w:trHeight w:hRule="exact"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06120A" w:rsidP="00717C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717C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717CAB" w:rsidP="00717C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«Управление муниципальными</w:t>
            </w:r>
            <w:r w:rsidR="0006120A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финансами</w:t>
            </w:r>
            <w:r w:rsidR="0006120A"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06120A" w:rsidP="00EE1F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120A" w:rsidRPr="00266290" w:rsidRDefault="00717CAB" w:rsidP="00487D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Финансирование</w:t>
            </w:r>
            <w:r w:rsidRPr="002662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отсутствует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120A" w:rsidRPr="0006120A" w:rsidRDefault="0006120A" w:rsidP="00EE1FA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266290" w:rsidRPr="00266290" w:rsidRDefault="00266290" w:rsidP="0006120A">
      <w:pPr>
        <w:jc w:val="both"/>
        <w:rPr>
          <w:rFonts w:ascii="Times New Roman" w:hAnsi="Times New Roman" w:cs="Times New Roman"/>
          <w:sz w:val="24"/>
          <w:szCs w:val="24"/>
          <w:lang w:bidi="ru-RU"/>
        </w:rPr>
        <w:sectPr w:rsidR="00266290" w:rsidRPr="002662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6290" w:rsidRPr="00E4002A" w:rsidRDefault="00266290" w:rsidP="00E4002A">
      <w:pPr>
        <w:jc w:val="center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i/>
          <w:iCs/>
          <w:sz w:val="28"/>
          <w:szCs w:val="28"/>
          <w:lang w:bidi="ru-RU"/>
        </w:rPr>
        <w:lastRenderedPageBreak/>
        <w:t>Предложения по дальнейшей реализации муниципальных программ</w:t>
      </w:r>
    </w:p>
    <w:p w:rsidR="00E4002A" w:rsidRDefault="00E4002A" w:rsidP="0006120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66290" w:rsidRPr="00E4002A" w:rsidRDefault="00266290" w:rsidP="0006120A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Муниципальные программы не должны рассматриваться только как инструмент исполнения расходных обязательств </w:t>
      </w:r>
      <w:proofErr w:type="spellStart"/>
      <w:r w:rsidR="00E4002A">
        <w:rPr>
          <w:rFonts w:ascii="Times New Roman" w:hAnsi="Times New Roman" w:cs="Times New Roman"/>
          <w:sz w:val="28"/>
          <w:szCs w:val="28"/>
          <w:lang w:bidi="ru-RU"/>
        </w:rPr>
        <w:t>Краснокрымского</w:t>
      </w:r>
      <w:proofErr w:type="spellEnd"/>
      <w:r w:rsidR="00E4002A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</w:t>
      </w:r>
      <w:r w:rsidRPr="00E4002A">
        <w:rPr>
          <w:rFonts w:ascii="Times New Roman" w:hAnsi="Times New Roman" w:cs="Times New Roman"/>
          <w:sz w:val="28"/>
          <w:szCs w:val="28"/>
          <w:lang w:bidi="ru-RU"/>
        </w:rPr>
        <w:t>, а должны стать эффективным механизмом управления соответствующей сферой соц</w:t>
      </w:r>
      <w:r w:rsidR="00E4002A">
        <w:rPr>
          <w:rFonts w:ascii="Times New Roman" w:hAnsi="Times New Roman" w:cs="Times New Roman"/>
          <w:sz w:val="28"/>
          <w:szCs w:val="28"/>
          <w:lang w:bidi="ru-RU"/>
        </w:rPr>
        <w:t>иально-экономического развития сель</w:t>
      </w:r>
      <w:r w:rsidRPr="00E4002A">
        <w:rPr>
          <w:rFonts w:ascii="Times New Roman" w:hAnsi="Times New Roman" w:cs="Times New Roman"/>
          <w:sz w:val="28"/>
          <w:szCs w:val="28"/>
          <w:lang w:bidi="ru-RU"/>
        </w:rPr>
        <w:t xml:space="preserve">ского </w:t>
      </w:r>
      <w:r w:rsidR="00E4002A">
        <w:rPr>
          <w:rFonts w:ascii="Times New Roman" w:hAnsi="Times New Roman" w:cs="Times New Roman"/>
          <w:sz w:val="28"/>
          <w:szCs w:val="28"/>
          <w:lang w:bidi="ru-RU"/>
        </w:rPr>
        <w:t>поселения</w:t>
      </w:r>
      <w:r w:rsidRPr="00E4002A">
        <w:rPr>
          <w:rFonts w:ascii="Times New Roman" w:hAnsi="Times New Roman" w:cs="Times New Roman"/>
          <w:sz w:val="28"/>
          <w:szCs w:val="28"/>
          <w:lang w:bidi="ru-RU"/>
        </w:rPr>
        <w:t>. В связи с чем, ответственным исполнителям и соисполнителям муниципальных программ необходимо повысить качество работы с муниципальными программами, в частности:</w:t>
      </w:r>
    </w:p>
    <w:p w:rsidR="00266290" w:rsidRPr="00E4002A" w:rsidRDefault="00266290" w:rsidP="00061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>Проанализировать причины, повлиявшие на результаты оценки эффективности реализации муниципальной программы и принять соответствующие меры.</w:t>
      </w:r>
    </w:p>
    <w:p w:rsidR="00E4002A" w:rsidRDefault="00266290" w:rsidP="00061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 xml:space="preserve">Продолжить работу по совершенствованию системы целевых показателей (индикаторов) муниципальных программ в целях установления показателей, максимально полно характеризующих достижение целей и решение задач муниципальных программ, а также по совершенствованию системы целевых показателей подпрограмм и отдельных мероприятий. </w:t>
      </w:r>
    </w:p>
    <w:p w:rsidR="00266290" w:rsidRPr="00E4002A" w:rsidRDefault="00266290" w:rsidP="00061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E4002A">
        <w:rPr>
          <w:rFonts w:ascii="Times New Roman" w:hAnsi="Times New Roman" w:cs="Times New Roman"/>
          <w:sz w:val="28"/>
          <w:szCs w:val="28"/>
          <w:lang w:bidi="ru-RU"/>
        </w:rPr>
        <w:t>Усилить контроль за ходом реализации муниципальных программ, в том числе за своевременным внесением изменений в муниципальных программы, осо</w:t>
      </w:r>
      <w:r w:rsidR="00E4002A">
        <w:rPr>
          <w:rFonts w:ascii="Times New Roman" w:hAnsi="Times New Roman" w:cs="Times New Roman"/>
          <w:sz w:val="28"/>
          <w:szCs w:val="28"/>
          <w:lang w:bidi="ru-RU"/>
        </w:rPr>
        <w:t>бенно по объемам финансирования.</w:t>
      </w:r>
      <w:proofErr w:type="gramEnd"/>
    </w:p>
    <w:p w:rsidR="00266290" w:rsidRPr="00E4002A" w:rsidRDefault="00266290" w:rsidP="00061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>Планировать бюджетные ассигнования на реализацию муниципальных программ в очередном году и плановом периоде с учетом результатов реализации муниципальных программ за предыдущий год.</w:t>
      </w:r>
    </w:p>
    <w:p w:rsidR="00266290" w:rsidRPr="00E4002A" w:rsidRDefault="00266290" w:rsidP="000612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>Использовать результаты мониторинга муниципальных программ при принятии решений в части дальнейшей их реализации.</w:t>
      </w:r>
    </w:p>
    <w:p w:rsidR="00D2110C" w:rsidRPr="00E4002A" w:rsidRDefault="00266290" w:rsidP="00D211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002A">
        <w:rPr>
          <w:rFonts w:ascii="Times New Roman" w:hAnsi="Times New Roman" w:cs="Times New Roman"/>
          <w:sz w:val="28"/>
          <w:szCs w:val="28"/>
          <w:lang w:bidi="ru-RU"/>
        </w:rPr>
        <w:t xml:space="preserve">Ответственным исполнителям муниципальных программ соблюдать требования по подготовке годовых отчетов о ходе реализации муниципальных программ и информации об основных результатах реализации муниципальных программ в соответствии с Порядком разработки, реализации и оценки эффективности реализации муниципальных программ </w:t>
      </w:r>
      <w:proofErr w:type="spellStart"/>
      <w:r w:rsidRPr="00E4002A">
        <w:rPr>
          <w:rFonts w:ascii="Times New Roman" w:hAnsi="Times New Roman" w:cs="Times New Roman"/>
          <w:sz w:val="28"/>
          <w:szCs w:val="28"/>
          <w:lang w:bidi="ru-RU"/>
        </w:rPr>
        <w:t>Краснокрымского</w:t>
      </w:r>
      <w:proofErr w:type="spellEnd"/>
      <w:r w:rsidRPr="00E4002A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</w:t>
      </w:r>
      <w:r w:rsidR="00E4002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D2110C" w:rsidRPr="00D2110C" w:rsidRDefault="00D2110C" w:rsidP="00D2110C"/>
    <w:sectPr w:rsidR="00D2110C" w:rsidRPr="00D2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3530C"/>
    <w:multiLevelType w:val="multilevel"/>
    <w:tmpl w:val="57CCB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C4"/>
    <w:rsid w:val="00011706"/>
    <w:rsid w:val="000433D8"/>
    <w:rsid w:val="0006120A"/>
    <w:rsid w:val="000E1A85"/>
    <w:rsid w:val="000E4D0D"/>
    <w:rsid w:val="00127898"/>
    <w:rsid w:val="00183DDD"/>
    <w:rsid w:val="001A4814"/>
    <w:rsid w:val="002427FE"/>
    <w:rsid w:val="002537B8"/>
    <w:rsid w:val="00266290"/>
    <w:rsid w:val="00373A9F"/>
    <w:rsid w:val="003947C4"/>
    <w:rsid w:val="00411C19"/>
    <w:rsid w:val="004872EE"/>
    <w:rsid w:val="00487D0F"/>
    <w:rsid w:val="004B31B6"/>
    <w:rsid w:val="004B6BAC"/>
    <w:rsid w:val="004F1211"/>
    <w:rsid w:val="004F2AC7"/>
    <w:rsid w:val="0055535A"/>
    <w:rsid w:val="006355E5"/>
    <w:rsid w:val="006570D2"/>
    <w:rsid w:val="00693689"/>
    <w:rsid w:val="006C1297"/>
    <w:rsid w:val="006F44F9"/>
    <w:rsid w:val="00702A2E"/>
    <w:rsid w:val="007133E8"/>
    <w:rsid w:val="00717CAB"/>
    <w:rsid w:val="00720FCC"/>
    <w:rsid w:val="007402E8"/>
    <w:rsid w:val="00762C69"/>
    <w:rsid w:val="007B6932"/>
    <w:rsid w:val="007C2FD4"/>
    <w:rsid w:val="007D2874"/>
    <w:rsid w:val="007D37CA"/>
    <w:rsid w:val="00806404"/>
    <w:rsid w:val="00831562"/>
    <w:rsid w:val="0093080C"/>
    <w:rsid w:val="00941254"/>
    <w:rsid w:val="009453FF"/>
    <w:rsid w:val="00946FDC"/>
    <w:rsid w:val="00951ED8"/>
    <w:rsid w:val="009E316B"/>
    <w:rsid w:val="00A1345A"/>
    <w:rsid w:val="00A5522D"/>
    <w:rsid w:val="00AC3286"/>
    <w:rsid w:val="00AD2DEB"/>
    <w:rsid w:val="00AF6C5C"/>
    <w:rsid w:val="00B44F4B"/>
    <w:rsid w:val="00B6696E"/>
    <w:rsid w:val="00BF1D45"/>
    <w:rsid w:val="00CA221E"/>
    <w:rsid w:val="00D13B5B"/>
    <w:rsid w:val="00D2110C"/>
    <w:rsid w:val="00D851CE"/>
    <w:rsid w:val="00D91D3F"/>
    <w:rsid w:val="00DA7A23"/>
    <w:rsid w:val="00E213DE"/>
    <w:rsid w:val="00E24449"/>
    <w:rsid w:val="00E4002A"/>
    <w:rsid w:val="00EC263C"/>
    <w:rsid w:val="00EC43BE"/>
    <w:rsid w:val="00EE1FA0"/>
    <w:rsid w:val="00F00E22"/>
    <w:rsid w:val="00F01433"/>
    <w:rsid w:val="00F25138"/>
    <w:rsid w:val="00F3142E"/>
    <w:rsid w:val="00FD0261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62"/>
    <w:pPr>
      <w:ind w:left="720"/>
      <w:contextualSpacing/>
    </w:pPr>
  </w:style>
  <w:style w:type="paragraph" w:styleId="a4">
    <w:name w:val="No Spacing"/>
    <w:uiPriority w:val="1"/>
    <w:qFormat/>
    <w:rsid w:val="008315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62"/>
    <w:pPr>
      <w:ind w:left="720"/>
      <w:contextualSpacing/>
    </w:pPr>
  </w:style>
  <w:style w:type="paragraph" w:styleId="a4">
    <w:name w:val="No Spacing"/>
    <w:uiPriority w:val="1"/>
    <w:qFormat/>
    <w:rsid w:val="008315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2024-03-06T08:19:00Z</cp:lastPrinted>
  <dcterms:created xsi:type="dcterms:W3CDTF">2020-01-14T13:11:00Z</dcterms:created>
  <dcterms:modified xsi:type="dcterms:W3CDTF">2024-03-06T08:47:00Z</dcterms:modified>
</cp:coreProperties>
</file>